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45" w:rsidRDefault="00DA2A45" w:rsidP="00DA2A45">
      <w:pPr>
        <w:shd w:val="clear" w:color="auto" w:fill="FFFFFF"/>
        <w:spacing w:before="12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proofErr w:type="spellStart"/>
      <w:r w:rsidRPr="00DA2A4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Exercises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DA2A45" w:rsidRPr="00DA2A45" w:rsidRDefault="00DA2A45" w:rsidP="00DA2A45">
      <w:pPr>
        <w:shd w:val="clear" w:color="auto" w:fill="FFFFFF"/>
        <w:spacing w:before="12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Упр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1:</w:t>
      </w:r>
    </w:p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19"/>
          <w:szCs w:val="19"/>
          <w:lang w:val="en-US"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Образуйте от данных глаголов существительные с помощью суффикса —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er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or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Переведите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русский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язык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A2A45">
        <w:rPr>
          <w:rFonts w:ascii="Arial" w:eastAsia="Times New Roman" w:hAnsi="Arial" w:cs="Arial"/>
          <w:color w:val="00B050"/>
          <w:sz w:val="19"/>
          <w:szCs w:val="19"/>
          <w:lang w:val="en-US" w:eastAsia="ru-RU"/>
        </w:rPr>
        <w:t>To act, to conduct, to compose, to direct, to drive, to fight, to found, to invent, to lead, to mine, to read, to report, to speak, to teach.</w:t>
      </w:r>
    </w:p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Образуйте от данных слов существительные при помощи суффиксов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ist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ism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ian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Переведите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русский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язык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A2A45">
        <w:rPr>
          <w:rFonts w:ascii="Arial" w:eastAsia="Times New Roman" w:hAnsi="Arial" w:cs="Arial"/>
          <w:color w:val="7030A0"/>
          <w:sz w:val="19"/>
          <w:szCs w:val="19"/>
          <w:lang w:val="en-US" w:eastAsia="ru-RU"/>
        </w:rPr>
        <w:t>Art, social, type, capital, music, international, piano, electric, Canada, Russia.</w:t>
      </w:r>
    </w:p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Образуйте от данных глаголов существительные с помощью суффикса —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ment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Переведите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русский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язык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A2A45">
        <w:rPr>
          <w:rFonts w:ascii="Arial" w:eastAsia="Times New Roman" w:hAnsi="Arial" w:cs="Arial"/>
          <w:color w:val="00B0F0"/>
          <w:sz w:val="19"/>
          <w:szCs w:val="19"/>
          <w:lang w:val="en-US" w:eastAsia="ru-RU"/>
        </w:rPr>
        <w:t>To improve, to measure, to disappoint, to pave, to announce, to agree, to state, to govern, to require, to arrange, to move, to develop, to achieve.</w:t>
      </w:r>
    </w:p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5911" w:themeColor="accent2" w:themeShade="BF"/>
          <w:sz w:val="19"/>
          <w:szCs w:val="19"/>
          <w:lang w:val="en-US"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Образуйте от данных глаголов существительные с помощью суффиксов —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ion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ation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sion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ssion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-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tion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Переведите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русский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язык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A2A45">
        <w:rPr>
          <w:rFonts w:ascii="Arial" w:eastAsia="Times New Roman" w:hAnsi="Arial" w:cs="Arial"/>
          <w:color w:val="C45911" w:themeColor="accent2" w:themeShade="BF"/>
          <w:sz w:val="19"/>
          <w:szCs w:val="19"/>
          <w:lang w:val="en-US" w:eastAsia="ru-RU"/>
        </w:rPr>
        <w:t>To collect, to combine, to connect, to dictate, to include, to introduce, to produce, to restrict, to submit.</w:t>
      </w:r>
    </w:p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8D08D" w:themeColor="accent6" w:themeTint="99"/>
          <w:sz w:val="19"/>
          <w:szCs w:val="19"/>
          <w:lang w:val="en-US"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Образуйте от данных прилагательных существительные с помощью суффикса —</w:t>
      </w:r>
      <w:proofErr w:type="spellStart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ness</w:t>
      </w:r>
      <w:proofErr w:type="spell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Переведите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русский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язык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A2A45">
        <w:rPr>
          <w:rFonts w:ascii="Arial" w:eastAsia="Times New Roman" w:hAnsi="Arial" w:cs="Arial"/>
          <w:color w:val="FFC000"/>
          <w:sz w:val="19"/>
          <w:szCs w:val="19"/>
          <w:lang w:val="en-US" w:eastAsia="ru-RU"/>
        </w:rPr>
        <w:t>Bitter, absolute, damp, cold, dark, kind, happy, weak.</w:t>
      </w:r>
    </w:p>
    <w:p w:rsidR="00DA2A45" w:rsidRPr="00DA2A45" w:rsidRDefault="00DA2A45" w:rsidP="00DA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DA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</w:t>
      </w:r>
      <w:proofErr w:type="spellEnd"/>
      <w:r w:rsidRPr="00DA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A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2: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Прочитайте</w:t>
      </w:r>
      <w:proofErr w:type="gramEnd"/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приведенные ниже тексты. Преобразуйте слова, напечатанные заглавными буквами так, чтобы они грамматически и лексически соответствовали содержанию текстов. Заполните пропуски полученными словами — </w:t>
      </w:r>
      <w:r w:rsidRPr="00DA2A4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существительными</w:t>
      </w:r>
      <w:r w:rsidRPr="00DA2A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</w:p>
    <w:p w:rsidR="00DA2A45" w:rsidRPr="00DA2A45" w:rsidRDefault="00DA2A45" w:rsidP="00DA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7.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406"/>
      </w:tblGrid>
      <w:tr w:rsidR="00DA2A45" w:rsidRPr="00DA2A45" w:rsidTr="00DA2A45">
        <w:tc>
          <w:tcPr>
            <w:tcW w:w="6804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More and more often people are told not to be in direct sunlight, because ultraviolet (1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 from the sun can cause skin cancer. Normally the ozone (2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 in the atmosphere protects us from such radiation, if there are no holes in it. Many scientists think that these holes are the result of air (3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___________ . The air needs (4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 and care. Man is beginning to understand that his (5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 is not just his own town or country, but the whole earth.</w:t>
            </w:r>
          </w:p>
        </w:tc>
        <w:tc>
          <w:tcPr>
            <w:tcW w:w="2406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  <w:t>RADIATE</w:t>
            </w:r>
            <w:r w:rsidRPr="00DA2A45"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  <w:br/>
              <w:t>LAY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  <w:t>POLLUTE</w:t>
            </w:r>
            <w:r w:rsidRPr="00DA2A45"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  <w:br/>
              <w:t>PROTECT</w:t>
            </w:r>
            <w:r w:rsidRPr="00DA2A45">
              <w:rPr>
                <w:rFonts w:ascii="Arial" w:eastAsia="Times New Roman" w:hAnsi="Arial" w:cs="Arial"/>
                <w:color w:val="2E74B5" w:themeColor="accent1" w:themeShade="BF"/>
                <w:sz w:val="19"/>
                <w:szCs w:val="19"/>
                <w:lang w:val="en-US" w:eastAsia="ru-RU"/>
              </w:rPr>
              <w:br/>
              <w:t>ENVIRON</w:t>
            </w:r>
          </w:p>
        </w:tc>
      </w:tr>
    </w:tbl>
    <w:p w:rsidR="00DA2A45" w:rsidRDefault="00DA2A45" w:rsidP="00DA2A4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DA2A45" w:rsidRPr="00DA2A45" w:rsidRDefault="00DA2A45" w:rsidP="00DA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8.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520"/>
      </w:tblGrid>
      <w:tr w:rsidR="00DA2A45" w:rsidRPr="00DA2A45" w:rsidTr="00DA2A45">
        <w:tc>
          <w:tcPr>
            <w:tcW w:w="6690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(1)__________ are proud of their Constitution. It 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was written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more than 200 years ago and it is still working! 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But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the people of the United states can change the Constitution. Changes in the Constitution are called (2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__________.  The first ten of them 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are called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the Bill of Rights. They 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were made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in 1791. The Bill of Rights guarantees to people of the USA very important rights and (3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_________. Soon after the Civil War (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1861-1865)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there were three important amendments. The 13th amendment ended (4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 , the 14th amendment made all Black people  (5)__________ of the United States, the 15th amendment gave Blacks the right to vote.</w:t>
            </w:r>
          </w:p>
        </w:tc>
        <w:tc>
          <w:tcPr>
            <w:tcW w:w="2520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AMERICA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AMEND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FREE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SLAVE</w:t>
            </w: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br/>
              <w:t>CITY</w:t>
            </w:r>
          </w:p>
        </w:tc>
      </w:tr>
    </w:tbl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DA2A45" w:rsidRPr="00DA2A45" w:rsidRDefault="00DA2A45" w:rsidP="00DA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9.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376"/>
      </w:tblGrid>
      <w:tr w:rsidR="00DA2A45" w:rsidRPr="00DA2A45" w:rsidTr="00DA2A45">
        <w:tc>
          <w:tcPr>
            <w:tcW w:w="6804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Lord Byron (1788-1824) 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didn’t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live a long life. He was an aristocrat and a fashionable man. But he loved (1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 and a simple country life. His (2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 attracted Britain and all Europe. He brought to his (3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 romanticism of his times. He was talented and handsome, noble and brave. (4)_________ admired him. In 1812 he became famous after the (5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_________of his autobiographic poem “Childe Harold”.</w:t>
            </w:r>
          </w:p>
        </w:tc>
        <w:tc>
          <w:tcPr>
            <w:tcW w:w="2376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C45911" w:themeColor="accent2" w:themeShade="BF"/>
                <w:sz w:val="19"/>
                <w:szCs w:val="19"/>
                <w:lang w:val="en-US" w:eastAsia="ru-RU"/>
              </w:rPr>
              <w:t>FREE</w:t>
            </w:r>
            <w:r w:rsidRPr="00DA2A45">
              <w:rPr>
                <w:rFonts w:ascii="Arial" w:eastAsia="Times New Roman" w:hAnsi="Arial" w:cs="Arial"/>
                <w:color w:val="C45911" w:themeColor="accent2" w:themeShade="BF"/>
                <w:sz w:val="19"/>
                <w:szCs w:val="19"/>
                <w:lang w:val="en-US" w:eastAsia="ru-RU"/>
              </w:rPr>
              <w:br/>
              <w:t>PERSONAL</w:t>
            </w:r>
            <w:r w:rsidRPr="00DA2A45">
              <w:rPr>
                <w:rFonts w:ascii="Arial" w:eastAsia="Times New Roman" w:hAnsi="Arial" w:cs="Arial"/>
                <w:color w:val="C45911" w:themeColor="accent2" w:themeShade="BF"/>
                <w:sz w:val="19"/>
                <w:szCs w:val="19"/>
                <w:lang w:val="en-US" w:eastAsia="ru-RU"/>
              </w:rPr>
              <w:br/>
              <w:t>POET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C45911" w:themeColor="accent2" w:themeShade="BF"/>
                <w:sz w:val="19"/>
                <w:szCs w:val="19"/>
                <w:lang w:val="en-US" w:eastAsia="ru-RU"/>
              </w:rPr>
              <w:t>LONDON</w:t>
            </w:r>
            <w:r w:rsidRPr="00DA2A45">
              <w:rPr>
                <w:rFonts w:ascii="Arial" w:eastAsia="Times New Roman" w:hAnsi="Arial" w:cs="Arial"/>
                <w:color w:val="C45911" w:themeColor="accent2" w:themeShade="BF"/>
                <w:sz w:val="19"/>
                <w:szCs w:val="19"/>
                <w:lang w:val="en-US" w:eastAsia="ru-RU"/>
              </w:rPr>
              <w:br/>
              <w:t>PUBLIC</w:t>
            </w:r>
          </w:p>
        </w:tc>
      </w:tr>
    </w:tbl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DA2A45" w:rsidRPr="00DA2A45" w:rsidRDefault="00DA2A45" w:rsidP="00DA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10.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1880"/>
        <w:gridCol w:w="2172"/>
      </w:tblGrid>
      <w:tr w:rsidR="00DA2A45" w:rsidRPr="00DA2A45" w:rsidTr="00DA2A45">
        <w:tc>
          <w:tcPr>
            <w:tcW w:w="5303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I always wanted to be a great (1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________. I had the dreams of discovering a new drug that would save the lives of hundreds of people. Unfortunately I was never good at (2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 at school and the teacher used to be very cross with me. After a while I decided I would become an (3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________ and design an amazing new (4)_________ which would become a household name. A few weeks 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later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I had a brilliant idea for a pen that would write upside down. To my (5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 a friend of mine pointed out that it was not a new (6)________.</w:t>
            </w:r>
          </w:p>
        </w:tc>
        <w:tc>
          <w:tcPr>
            <w:tcW w:w="1880" w:type="dxa"/>
            <w:shd w:val="clear" w:color="auto" w:fill="FFFFFF"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2172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SCIENCE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SHEMIST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INVENT</w:t>
            </w: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br/>
              <w:t>PRODUCE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t>DISAPPOINT</w:t>
            </w:r>
            <w:r w:rsidRPr="00DA2A45">
              <w:rPr>
                <w:rFonts w:ascii="Arial" w:eastAsia="Times New Roman" w:hAnsi="Arial" w:cs="Arial"/>
                <w:color w:val="538135" w:themeColor="accent6" w:themeShade="BF"/>
                <w:sz w:val="19"/>
                <w:szCs w:val="19"/>
                <w:lang w:val="en-US" w:eastAsia="ru-RU"/>
              </w:rPr>
              <w:br/>
              <w:t>DISCOVER</w:t>
            </w:r>
          </w:p>
        </w:tc>
      </w:tr>
    </w:tbl>
    <w:p w:rsidR="00DA2A45" w:rsidRPr="00DA2A45" w:rsidRDefault="00DA2A45" w:rsidP="00DA2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DA2A45" w:rsidRPr="00DA2A45" w:rsidRDefault="00DA2A45" w:rsidP="00DA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4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lastRenderedPageBreak/>
        <w:t>11.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995"/>
      </w:tblGrid>
      <w:tr w:rsidR="00DA2A45" w:rsidRPr="00DA2A45" w:rsidTr="00DA2A45">
        <w:tc>
          <w:tcPr>
            <w:tcW w:w="7230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The trade union (1) _____________ has a long and important history in Britain, but since 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1980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the influence of trade unions has declined dramatically.</w:t>
            </w: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br/>
              <w:t>Trade union (2)_____________ has fallen because of changes in the    structure   of  (3)______   ,  including</w:t>
            </w:r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br/>
              <w:t>(4)__________, the shift away from manufacturing, the rise in smaller firms, the increase in part-time employment, and the constructing out of work. The Conservative government restricted unions’ (5</w:t>
            </w:r>
            <w:proofErr w:type="gramStart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)_</w:t>
            </w:r>
            <w:proofErr w:type="gramEnd"/>
            <w:r w:rsidRPr="00DA2A4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__________ to launch strikes and made unions legally responsible for the actions of(6)____________; this has considerably reduced union power and substantially decreased the number of strikes, called (7)____________.</w:t>
            </w:r>
          </w:p>
        </w:tc>
        <w:tc>
          <w:tcPr>
            <w:tcW w:w="1995" w:type="dxa"/>
            <w:shd w:val="clear" w:color="auto" w:fill="FFFFFF"/>
            <w:hideMark/>
          </w:tcPr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t>MOVE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t>MEMBER</w:t>
            </w: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br/>
              <w:t>EMPLOY</w:t>
            </w: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br/>
              <w:t>PRIVATIZE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t> 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t>ABLE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</w:pP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val="en-US" w:eastAsia="ru-RU"/>
              </w:rPr>
              <w:t>STRIKE</w:t>
            </w:r>
          </w:p>
          <w:p w:rsidR="00DA2A45" w:rsidRPr="00DA2A45" w:rsidRDefault="00DA2A45" w:rsidP="00DA2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A2A45">
              <w:rPr>
                <w:rFonts w:ascii="Arial" w:eastAsia="Times New Roman" w:hAnsi="Arial" w:cs="Arial"/>
                <w:color w:val="BF8F00" w:themeColor="accent4" w:themeShade="BF"/>
                <w:sz w:val="19"/>
                <w:szCs w:val="19"/>
                <w:lang w:eastAsia="ru-RU"/>
              </w:rPr>
              <w:t>STOP</w:t>
            </w:r>
          </w:p>
        </w:tc>
      </w:tr>
    </w:tbl>
    <w:p w:rsidR="00DA2A45" w:rsidRDefault="00DA2A45" w:rsidP="00DA2A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A2A45" w:rsidRPr="00DA2A45" w:rsidRDefault="00DA2A45" w:rsidP="00DA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DA2A45">
        <w:rPr>
          <w:rFonts w:ascii="Arial Black" w:hAnsi="Arial Black"/>
          <w:b/>
          <w:sz w:val="28"/>
          <w:szCs w:val="28"/>
        </w:rPr>
        <w:t>Упр</w:t>
      </w:r>
      <w:proofErr w:type="spellEnd"/>
      <w:r w:rsidRPr="00DA2A45">
        <w:rPr>
          <w:rFonts w:ascii="Arial Black" w:hAnsi="Arial Black"/>
          <w:b/>
          <w:sz w:val="28"/>
          <w:szCs w:val="28"/>
        </w:rPr>
        <w:t xml:space="preserve"> 3:</w:t>
      </w:r>
      <w:r w:rsidRPr="00DA2A45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DA2A45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Определите, к какой части речи относятся данные слова. Переведите</w:t>
      </w:r>
      <w:r w:rsidRPr="00DA2A45">
        <w:rPr>
          <w:rFonts w:ascii="Arial" w:eastAsia="Times New Roman" w:hAnsi="Arial" w:cs="Arial"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DA2A45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их</w:t>
      </w:r>
      <w:r w:rsidRPr="00DA2A45">
        <w:rPr>
          <w:rFonts w:ascii="Arial" w:eastAsia="Times New Roman" w:hAnsi="Arial" w:cs="Arial"/>
          <w:i/>
          <w:iCs/>
          <w:sz w:val="28"/>
          <w:szCs w:val="28"/>
          <w:u w:val="single"/>
          <w:lang w:val="en-US" w:eastAsia="ru-RU"/>
        </w:rPr>
        <w:t>:</w:t>
      </w:r>
    </w:p>
    <w:p w:rsidR="00DA2A45" w:rsidRPr="00DA2A45" w:rsidRDefault="00DA2A45" w:rsidP="00DA2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Beautiful, function, artist, musician, heartless, economic, worker, badly, </w:t>
      </w:r>
      <w:bookmarkStart w:id="0" w:name="_GoBack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act, action, active, basic, fruitless, population,  movement, historic, </w:t>
      </w:r>
      <w:bookmarkEnd w:id="0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democratic, work, daily, literature, pic</w:t>
      </w: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softHyphen/>
        <w:t>ture, organization, friendship, highly, leader, fight, fighter, national, im</w:t>
      </w: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softHyphen/>
        <w:t>pressive, hopeful, hopeless, beautiful, special, specialist, define, definition, humanism, humanist, humanistic, use, useful, useless.</w:t>
      </w:r>
    </w:p>
    <w:p w:rsidR="00DA2A45" w:rsidRDefault="00DA2A45">
      <w:pPr>
        <w:rPr>
          <w:lang w:val="en-US"/>
        </w:rPr>
      </w:pPr>
    </w:p>
    <w:p w:rsidR="00DA2A45" w:rsidRPr="00DA2A45" w:rsidRDefault="00DA2A45" w:rsidP="00DA2A4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Test 1.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This is the most . .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. . . .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concert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I‘ve ever been to. (Expense)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Her husband’s not a very…...person. (Patience)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Susan is very…...and wants to do well. (Ambition)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Show some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…….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Don’t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you like the idea? (Enthuse)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Her problem is that she has not enough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……in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herself. (Confide)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Dan is really very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……,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even rude sometimes. (Polite)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I haven’t been to the cinema…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 .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(Recent)</w:t>
      </w:r>
    </w:p>
    <w:p w:rsidR="00DA2A45" w:rsidRPr="00DA2A45" w:rsidRDefault="00DA2A45" w:rsidP="00DA2A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Mary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and they never s aw her again. (Appear)</w:t>
      </w:r>
    </w:p>
    <w:p w:rsidR="00DA2A45" w:rsidRPr="00DA2A45" w:rsidRDefault="00DA2A45" w:rsidP="00DA2A4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Test 2.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Most people have no real…… in ghosts.(Believe)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Mark Twain wrote many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stories. (</w:t>
      </w:r>
      <w:proofErr w:type="spell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Humour</w:t>
      </w:r>
      <w:proofErr w:type="spell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)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The children’s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at the concert was excellent. (Behave)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Rita asked for a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and cashier gave her one. (Receive)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Do you think you have the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to pass the exam? (Able)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You need a lot of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to write a good story. (Imagine)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I read an interesting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in the newspaper. (Advertise)</w:t>
      </w:r>
    </w:p>
    <w:p w:rsidR="00DA2A45" w:rsidRPr="00DA2A45" w:rsidRDefault="00DA2A45" w:rsidP="00DA2A4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Their friendship began in their …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 .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(Child)</w:t>
      </w:r>
    </w:p>
    <w:p w:rsidR="00DA2A45" w:rsidRPr="00DA2A45" w:rsidRDefault="00DA2A45" w:rsidP="00DA2A4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Test 3.</w:t>
      </w:r>
    </w:p>
    <w:p w:rsidR="00DA2A45" w:rsidRPr="00DA2A45" w:rsidRDefault="00DA2A45" w:rsidP="00DA2A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I’m telling you the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……!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 swear! (True)</w:t>
      </w:r>
    </w:p>
    <w:p w:rsidR="00DA2A45" w:rsidRPr="00DA2A45" w:rsidRDefault="00DA2A45" w:rsidP="00DA2A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Your composition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isn’t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good enough. You’ll have to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it. (Write)</w:t>
      </w:r>
    </w:p>
    <w:p w:rsidR="00DA2A45" w:rsidRPr="00DA2A45" w:rsidRDefault="00DA2A45" w:rsidP="00DA2A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Did you know Ann used to work as a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when she was younger? (Wait)</w:t>
      </w:r>
    </w:p>
    <w:p w:rsidR="00DA2A45" w:rsidRPr="00DA2A45" w:rsidRDefault="00DA2A45" w:rsidP="00DA2A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They need your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before they can do it. (Sign)</w:t>
      </w:r>
    </w:p>
    <w:p w:rsidR="00DA2A45" w:rsidRPr="00DA2A45" w:rsidRDefault="00DA2A45" w:rsidP="00DA2A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It all happened quite…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 .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didn’t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have time to think. (Sudden)</w:t>
      </w:r>
    </w:p>
    <w:p w:rsidR="00DA2A45" w:rsidRPr="00DA2A45" w:rsidRDefault="00DA2A45" w:rsidP="00DA2A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I’m sure his new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film  is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going to be a huge…… .(Succeed)</w:t>
      </w:r>
    </w:p>
    <w:p w:rsidR="00DA2A45" w:rsidRPr="00DA2A45" w:rsidRDefault="00DA2A45" w:rsidP="00DA2A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Did Paul give an </w:t>
      </w:r>
      <w:proofErr w:type="gramStart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>……</w:t>
      </w:r>
      <w:proofErr w:type="gramEnd"/>
      <w:r w:rsidRPr="00DA2A4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for his actions? (Explain)</w:t>
      </w:r>
    </w:p>
    <w:sectPr w:rsidR="00DA2A45" w:rsidRPr="00DA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A39"/>
    <w:multiLevelType w:val="hybridMultilevel"/>
    <w:tmpl w:val="EF5EA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356B0"/>
    <w:multiLevelType w:val="hybridMultilevel"/>
    <w:tmpl w:val="12E65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37676"/>
    <w:multiLevelType w:val="hybridMultilevel"/>
    <w:tmpl w:val="073833C6"/>
    <w:lvl w:ilvl="0" w:tplc="2508160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62"/>
    <w:rsid w:val="00517453"/>
    <w:rsid w:val="00DA2A45"/>
    <w:rsid w:val="00E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D123-3798-4CA7-856D-D8618D2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2016-02-26T09:02:00Z</dcterms:created>
  <dcterms:modified xsi:type="dcterms:W3CDTF">2016-02-26T09:12:00Z</dcterms:modified>
</cp:coreProperties>
</file>